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2"/>
        </w:numPr>
        <w:bidi w:val="0"/>
        <w:spacing w:before="240" w:after="120"/>
        <w:jc w:val="center"/>
        <w:rPr>
          <w:lang w:val="ru-RU" w:eastAsia="zh-CN" w:bidi="hi-IN"/>
        </w:rPr>
      </w:pPr>
      <w:r>
        <w:rPr>
          <w:lang w:val="ru-RU" w:eastAsia="zh-CN" w:bidi="hi-IN"/>
        </w:rPr>
        <w:t>Протокол совета Аватары+Владыки по разработке стратегии Синтеза подразделения ИВДИВО Москва, Россия</w:t>
      </w:r>
    </w:p>
    <w:p>
      <w:pPr>
        <w:pStyle w:val="Normal"/>
        <w:bidi w:val="0"/>
        <w:jc w:val="left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Normal"/>
        <w:bidi w:val="0"/>
        <w:jc w:val="right"/>
        <w:rPr>
          <w:i/>
          <w:i/>
          <w:iCs/>
          <w:lang w:val="ru-RU" w:eastAsia="zh-CN" w:bidi="hi-IN"/>
        </w:rPr>
      </w:pPr>
      <w:r>
        <w:rPr>
          <w:i/>
          <w:iCs/>
          <w:lang w:val="ru-RU" w:eastAsia="zh-CN" w:bidi="hi-IN"/>
        </w:rPr>
        <w:t>11 января 2023 г.</w:t>
      </w:r>
    </w:p>
    <w:p>
      <w:pPr>
        <w:pStyle w:val="Normal"/>
        <w:bidi w:val="0"/>
        <w:jc w:val="left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1. Итоги общекомандного мозгового штурма</w:t>
      </w:r>
    </w:p>
    <w:p>
      <w:pPr>
        <w:pStyle w:val="Heading3"/>
        <w:numPr>
          <w:ilvl w:val="2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1.1. Детальные позиции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Кадровая политика: член ИВДИВО, член Иерархии.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Экстериоризация ИВДИВО.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Разработка ядер Синтеза подразделения.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Активная позиция Синтеза Должностно Компетентного.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Ивдиво-октавно-метагалактически-планетарное планирование подразделения ИВДИВО Москва, Россия.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Жизненность подразделения.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Отцовский Синтез + Энциклопедизм ИВДИВО.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Что каждый делает для подразделения? (Лично-ориентированный синтез.) Здесь:</w:t>
      </w:r>
    </w:p>
    <w:p>
      <w:pPr>
        <w:pStyle w:val="Normal"/>
        <w:numPr>
          <w:ilvl w:val="1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Стяжания.</w:t>
      </w:r>
    </w:p>
    <w:p>
      <w:pPr>
        <w:pStyle w:val="Normal"/>
        <w:numPr>
          <w:ilvl w:val="1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Служение.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Системный синтез.</w:t>
      </w:r>
    </w:p>
    <w:p>
      <w:pPr>
        <w:pStyle w:val="Normal"/>
        <w:numPr>
          <w:ilvl w:val="1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В частности, ключи кольца по 219 должностным позициям в подразделении: 219⇄1, 218⇄2 и т.д.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Ивдивно-иерархическая этика Должностно компетентного / Советов.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32-организационный подход.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Домообразующее осуществление.</w:t>
      </w:r>
    </w:p>
    <w:p>
      <w:pPr>
        <w:pStyle w:val="Heading3"/>
        <w:numPr>
          <w:ilvl w:val="2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1.2. Обобщённые позиции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«Внутренний» мир подразделения ИВДИВО Москва, Россия.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Экстериоризация ИВДИВО Москва, Россия.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Телесность Учителя Синтеза (здесь: красота тела и другие позиции).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Системный синтез в подразделении ИВДИВО Москва, Россия.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Кадровая политика ИВДИВО. В том числе: преемственность, профессионализм.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ИВ Отцовскость. Субъектность Отцовскости.</w:t>
      </w:r>
    </w:p>
    <w:p>
      <w:pPr>
        <w:pStyle w:val="Normal"/>
        <w:numPr>
          <w:ilvl w:val="0"/>
          <w:numId w:val="4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Община ИВАС КХ.</w:t>
      </w:r>
    </w:p>
    <w:p>
      <w:pPr>
        <w:pStyle w:val="Normal"/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Heading2"/>
        <w:numPr>
          <w:ilvl w:val="1"/>
          <w:numId w:val="1"/>
        </w:numPr>
        <w:rPr>
          <w:lang w:val="ru-RU" w:eastAsia="zh-CN" w:bidi="hi-IN"/>
        </w:rPr>
      </w:pPr>
      <w:r>
        <w:rPr>
          <w:lang w:val="ru-RU" w:eastAsia="zh-CN" w:bidi="hi-IN"/>
        </w:rPr>
        <w:t>2. Итоги мозговых штурмов по четырём отдельным командам</w:t>
      </w:r>
    </w:p>
    <w:p>
      <w:pPr>
        <w:pStyle w:val="Heading3"/>
        <w:numPr>
          <w:ilvl w:val="2"/>
          <w:numId w:val="1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2.1. Команда 1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lang w:val="ru-RU" w:eastAsia="zh-CN" w:bidi="hi-IN"/>
        </w:rPr>
        <w:t>Преемственность наработок по деятельности организаций из года в год. Оформление итогов за год работы организации техническими средствами. В горизонте организации должен быть лидер, кто отвечает за фиксацию итогов (стихийно не всегда работает).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lang w:val="ru-RU" w:eastAsia="zh-CN" w:bidi="hi-IN"/>
        </w:rPr>
        <w:t xml:space="preserve">Телесность 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— это метод поверки результативности твоих практических действий физически. Горят ли Хум, стопы. Тело в огне? Ты, как Учитель Синтеза, обязан физически выражать результаты твоих действий и телесно же уметь передать другим.</w:t>
      </w:r>
    </w:p>
    <w:p>
      <w:pPr>
        <w:pStyle w:val="Normal"/>
        <w:numPr>
          <w:ilvl w:val="0"/>
          <w:numId w:val="5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Организация и подготовка кадрового резерва ИВАС КХ: компетентных, которым можно поручить те или иные дела. Нужно войти в профессионализм, разработавшись 24 Профессиями ИВДИВО, 32 организациями. Стезя развития выражает опыт духа в миллионолетиях и вводит нас в новое на основании кадровой политики ИВДИВО ИВАС КХ Фаинь. Просим ИВАС нас обучить, проспециализировать, выявить наши тенденции и образовать нас.</w:t>
      </w:r>
    </w:p>
    <w:p>
      <w:pPr>
        <w:pStyle w:val="Heading3"/>
        <w:numPr>
          <w:ilvl w:val="2"/>
          <w:numId w:val="1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2.2. Команда 2</w:t>
      </w:r>
    </w:p>
    <w:p>
      <w:pPr>
        <w:pStyle w:val="Normal"/>
        <w:numPr>
          <w:ilvl w:val="0"/>
          <w:numId w:val="7"/>
        </w:numPr>
        <w:bidi w:val="0"/>
        <w:jc w:val="both"/>
        <w:rPr/>
      </w:pPr>
      <w:r>
        <w:rPr>
          <w:lang w:val="ru-RU" w:eastAsia="zh-CN" w:bidi="hi-IN"/>
        </w:rPr>
        <w:t xml:space="preserve">Предлагается использование ключей: Отцовских, Материнских 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— и познание связей организаций этим.</w:t>
      </w:r>
    </w:p>
    <w:p>
      <w:pPr>
        <w:pStyle w:val="Heading3"/>
        <w:numPr>
          <w:ilvl w:val="2"/>
          <w:numId w:val="1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2.3. Команда 3</w:t>
      </w:r>
    </w:p>
    <w:p>
      <w:pPr>
        <w:pStyle w:val="Normal"/>
        <w:numPr>
          <w:ilvl w:val="0"/>
          <w:numId w:val="6"/>
        </w:numPr>
        <w:bidi w:val="0"/>
        <w:jc w:val="both"/>
        <w:rPr/>
      </w:pPr>
      <w:r>
        <w:rPr>
          <w:lang w:val="ru-RU" w:eastAsia="zh-CN" w:bidi="hi-IN"/>
        </w:rPr>
        <w:t>Далёкая стратегия подразделения: каждый человек в подразделении сможет жить Отцом, ИВДИВО, Синтезом, а Отец развернётся в каждом человеке подразделения. Для достижения этого предложили:</w:t>
      </w:r>
    </w:p>
    <w:p>
      <w:pPr>
        <w:pStyle w:val="Normal"/>
        <w:numPr>
          <w:ilvl w:val="1"/>
          <w:numId w:val="8"/>
        </w:numPr>
        <w:bidi w:val="0"/>
        <w:jc w:val="both"/>
        <w:rPr/>
      </w:pPr>
      <w:r>
        <w:rPr>
          <w:lang w:val="ru-RU" w:eastAsia="zh-CN" w:bidi="hi-IN"/>
        </w:rPr>
        <w:t>Естество образа жизни Синтезом Компетентным.</w:t>
      </w:r>
    </w:p>
    <w:p>
      <w:pPr>
        <w:pStyle w:val="Normal"/>
        <w:numPr>
          <w:ilvl w:val="1"/>
          <w:numId w:val="8"/>
        </w:numPr>
        <w:bidi w:val="0"/>
        <w:jc w:val="both"/>
        <w:rPr/>
      </w:pPr>
      <w:r>
        <w:rPr>
          <w:lang w:val="ru-RU" w:eastAsia="zh-CN" w:bidi="hi-IN"/>
        </w:rPr>
        <w:t>Практикование Синтезом с вырабатыванием методик «прикладного» Синтеза.</w:t>
      </w:r>
    </w:p>
    <w:p>
      <w:pPr>
        <w:pStyle w:val="Normal"/>
        <w:numPr>
          <w:ilvl w:val="0"/>
          <w:numId w:val="6"/>
        </w:numPr>
        <w:bidi w:val="0"/>
        <w:jc w:val="both"/>
        <w:rPr/>
      </w:pPr>
      <w:r>
        <w:rPr>
          <w:lang w:val="ru-RU" w:eastAsia="zh-CN" w:bidi="hi-IN"/>
        </w:rPr>
        <w:t xml:space="preserve">Развертка Синтеза Гражданским Форумом. Где этот Форум 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— череда множества мероприятий внутренних и внешних.</w:t>
      </w:r>
    </w:p>
    <w:p>
      <w:pPr>
        <w:pStyle w:val="Heading3"/>
        <w:numPr>
          <w:ilvl w:val="2"/>
          <w:numId w:val="1"/>
        </w:numPr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  <w:t>2.4. Команда 4</w:t>
      </w:r>
    </w:p>
    <w:p>
      <w:pPr>
        <w:pStyle w:val="Normal"/>
        <w:bidi w:val="0"/>
        <w:jc w:val="both"/>
        <w:rPr/>
      </w:pPr>
      <w:r>
        <w:rPr>
          <w:lang w:val="ru-RU" w:eastAsia="zh-CN" w:bidi="hi-IN"/>
        </w:rPr>
        <w:t>Мир подразделения ИВДИВО Москва, Россия. Без разделения на внутренний и внешний.</w:t>
      </w:r>
    </w:p>
    <w:p>
      <w:pPr>
        <w:pStyle w:val="Normal"/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Normal"/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Normal"/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Normal"/>
        <w:bidi w:val="0"/>
        <w:jc w:val="both"/>
        <w:rPr>
          <w:lang w:val="ru-RU" w:eastAsia="zh-CN" w:bidi="hi-IN"/>
        </w:rPr>
      </w:pPr>
      <w:r>
        <w:rPr>
          <w:lang w:val="ru-RU" w:eastAsia="zh-CN" w:bidi="hi-IN"/>
        </w:rPr>
      </w:r>
    </w:p>
    <w:p>
      <w:pPr>
        <w:pStyle w:val="Normal"/>
        <w:bidi w:val="0"/>
        <w:jc w:val="right"/>
        <w:rPr>
          <w:lang w:val="ru-RU" w:eastAsia="zh-CN" w:bidi="hi-IN"/>
        </w:rPr>
      </w:pPr>
      <w:r>
        <w:rPr>
          <w:lang w:val="ru-RU" w:eastAsia="zh-CN" w:bidi="hi-IN"/>
        </w:rPr>
        <w:t>ИВДИВО-секретарь Б. Наделяев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/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/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/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/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/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/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/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/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yle14"/>
    <w:next w:val="TextBody"/>
    <w:qFormat/>
    <w:pPr>
      <w:numPr>
        <w:ilvl w:val="0"/>
        <w:numId w:val="2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4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Style14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Выделение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Style14"/>
    <w:next w:val="TextBody"/>
    <w:qFormat/>
    <w:pPr>
      <w:jc w:val="center"/>
    </w:pPr>
    <w:rPr>
      <w:b/>
      <w:bCs/>
      <w:sz w:val="56"/>
      <w:szCs w:val="56"/>
    </w:rPr>
  </w:style>
  <w:style w:type="numbering" w:styleId="Abc">
    <w:name w:val="Нумерованный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LibreOffice/7.3.7.2$Linux_X86_64 LibreOffice_project/30$Build-2</Application>
  <AppVersion>15.0000</AppVersion>
  <Pages>2</Pages>
  <Words>375</Words>
  <Characters>2513</Characters>
  <CharactersWithSpaces>2819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2023-01-12T16:10:44Z</dcterms:created>
  <dc:creator/>
  <dc:description/>
  <dc:language>en-US</dc:language>
  <cp:lastModifiedBy/>
  <dcterms:modified xsi:type="dcterms:W3CDTF">2023-02-07T12:06:14Z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